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6BEA" w:rsidR="008C77F2" w:rsidP="008C77F2" w:rsidRDefault="008C77F2" w14:paraId="46A88BDD" w14:textId="77777777">
      <w:pPr>
        <w:pStyle w:val="NoSpacing"/>
        <w:rPr>
          <w:rFonts w:ascii="Verdana" w:hAnsi="Verdana"/>
          <w:szCs w:val="24"/>
        </w:rPr>
      </w:pPr>
    </w:p>
    <w:p w:rsidRPr="00AB6BEA" w:rsidR="008C77F2" w:rsidP="008C77F2" w:rsidRDefault="008C77F2" w14:paraId="6904F543" w14:textId="77777777">
      <w:pPr>
        <w:pStyle w:val="NoSpacing"/>
        <w:rPr>
          <w:rFonts w:ascii="Verdana" w:hAnsi="Verdana"/>
          <w:szCs w:val="24"/>
        </w:rPr>
      </w:pPr>
    </w:p>
    <w:p w:rsidRPr="00AB6BEA" w:rsidR="008C77F2" w:rsidP="008C77F2" w:rsidRDefault="008C77F2" w14:paraId="470C61CE" w14:textId="77777777">
      <w:pPr>
        <w:pStyle w:val="NoSpacing"/>
        <w:rPr>
          <w:rFonts w:ascii="Verdana" w:hAnsi="Verdana"/>
          <w:szCs w:val="24"/>
        </w:rPr>
      </w:pPr>
    </w:p>
    <w:p w:rsidRPr="009D7B7D" w:rsidR="00AB6BEA" w:rsidP="0012714D" w:rsidRDefault="00625102" w14:paraId="20C8D828" w14:textId="4EE9523C">
      <w:pPr>
        <w:pStyle w:val="NoSpacing"/>
        <w:rPr>
          <w:rFonts w:ascii="Verdana" w:hAnsi="Verdana"/>
          <w:b/>
          <w:bCs/>
          <w:sz w:val="32"/>
          <w:szCs w:val="32"/>
        </w:rPr>
      </w:pPr>
      <w:r w:rsidRPr="009D7B7D">
        <w:rPr>
          <w:rFonts w:ascii="Verdana" w:hAnsi="Verdana"/>
          <w:b/>
          <w:bCs/>
          <w:sz w:val="32"/>
          <w:szCs w:val="32"/>
        </w:rPr>
        <w:t>Job Description</w:t>
      </w:r>
      <w:r w:rsidRPr="009D7B7D" w:rsidR="00AB6BEA">
        <w:rPr>
          <w:rFonts w:ascii="Verdana" w:hAnsi="Verdana"/>
          <w:b/>
          <w:bCs/>
          <w:sz w:val="32"/>
          <w:szCs w:val="32"/>
        </w:rPr>
        <w:t xml:space="preserve"> </w:t>
      </w:r>
    </w:p>
    <w:p w:rsidRPr="009D7B7D" w:rsidR="0002778B" w:rsidP="0012714D" w:rsidRDefault="00AB6BEA" w14:paraId="63478FD8" w14:textId="23045AC6">
      <w:pPr>
        <w:pStyle w:val="NoSpacing"/>
        <w:rPr>
          <w:rFonts w:ascii="Verdana" w:hAnsi="Verdana"/>
          <w:b/>
          <w:bCs/>
          <w:sz w:val="32"/>
          <w:szCs w:val="32"/>
        </w:rPr>
      </w:pPr>
      <w:r w:rsidRPr="009D7B7D">
        <w:rPr>
          <w:rFonts w:ascii="Verdana" w:hAnsi="Verdana"/>
          <w:b/>
          <w:bCs/>
          <w:sz w:val="32"/>
          <w:szCs w:val="32"/>
        </w:rPr>
        <w:t>Student Governor</w:t>
      </w:r>
    </w:p>
    <w:p w:rsidRPr="00AB6BEA" w:rsidR="00625102" w:rsidP="0012714D" w:rsidRDefault="00625102" w14:paraId="56C6C76F" w14:textId="77777777">
      <w:pPr>
        <w:pStyle w:val="NoSpacing"/>
        <w:rPr>
          <w:rFonts w:ascii="Verdana" w:hAnsi="Verdana"/>
          <w:szCs w:val="24"/>
        </w:rPr>
      </w:pPr>
    </w:p>
    <w:p w:rsidRPr="00AB6BEA" w:rsidR="008F731D" w:rsidP="008F731D" w:rsidRDefault="008F731D" w14:paraId="2450FBEF" w14:textId="77777777">
      <w:pPr>
        <w:pStyle w:val="NoSpacing"/>
        <w:rPr>
          <w:rFonts w:ascii="Verdana" w:hAnsi="Verdana"/>
          <w:szCs w:val="24"/>
        </w:rPr>
      </w:pPr>
    </w:p>
    <w:p w:rsidRPr="00AB6BEA" w:rsidR="008F731D" w:rsidP="00B577B4" w:rsidRDefault="00B577B4" w14:paraId="492B2049" w14:textId="4B382854">
      <w:pPr>
        <w:pStyle w:val="NoSpacing"/>
        <w:rPr>
          <w:rFonts w:ascii="Verdana" w:hAnsi="Verdana"/>
          <w:szCs w:val="24"/>
        </w:rPr>
      </w:pPr>
      <w:r w:rsidRPr="00AB6BEA">
        <w:rPr>
          <w:rFonts w:ascii="Verdana" w:hAnsi="Verdana"/>
          <w:szCs w:val="24"/>
        </w:rPr>
        <w:t xml:space="preserve">Edge Hill Students’ Union is excited to open our annual elections for </w:t>
      </w:r>
      <w:r w:rsidRPr="00AB6BEA" w:rsidR="00AB6BEA">
        <w:rPr>
          <w:rFonts w:ascii="Verdana" w:hAnsi="Verdana"/>
          <w:szCs w:val="24"/>
        </w:rPr>
        <w:t>the position of Student Governor.</w:t>
      </w:r>
    </w:p>
    <w:p w:rsidRPr="00AB6BEA" w:rsidR="00B577B4" w:rsidP="00B577B4" w:rsidRDefault="00B577B4" w14:paraId="7B9436BD" w14:textId="77777777">
      <w:pPr>
        <w:pStyle w:val="NoSpacing"/>
        <w:rPr>
          <w:rFonts w:ascii="Verdana" w:hAnsi="Verdana"/>
          <w:szCs w:val="24"/>
        </w:rPr>
      </w:pPr>
    </w:p>
    <w:p w:rsidRPr="00AB6BEA" w:rsidR="00A77BF9" w:rsidP="0012714D" w:rsidRDefault="00AB6BEA" w14:paraId="1C8962A0" w14:textId="6C82B78E">
      <w:pPr>
        <w:pStyle w:val="NoSpacing"/>
        <w:rPr>
          <w:rFonts w:ascii="Verdana" w:hAnsi="Verdana"/>
          <w:b/>
          <w:bCs/>
          <w:szCs w:val="24"/>
        </w:rPr>
      </w:pPr>
      <w:r w:rsidRPr="00AB6BEA">
        <w:rPr>
          <w:rFonts w:ascii="Verdana" w:hAnsi="Verdana"/>
          <w:b/>
          <w:bCs/>
          <w:szCs w:val="24"/>
        </w:rPr>
        <w:t>Key Information:</w:t>
      </w:r>
    </w:p>
    <w:p w:rsidRPr="00AB6BEA" w:rsidR="00AB6BEA" w:rsidP="0012714D" w:rsidRDefault="00AB6BEA" w14:paraId="7A249CDE" w14:textId="77777777">
      <w:pPr>
        <w:pStyle w:val="NoSpacing"/>
        <w:rPr>
          <w:rFonts w:ascii="Verdana" w:hAnsi="Verdana"/>
          <w:b/>
          <w:bCs/>
          <w:szCs w:val="24"/>
        </w:rPr>
      </w:pPr>
    </w:p>
    <w:p w:rsidR="00AB6BEA" w:rsidP="00AB6BEA" w:rsidRDefault="00AB6BEA" w14:paraId="4567C4DC" w14:textId="1E6C2F64">
      <w:pPr>
        <w:pStyle w:val="NoSpacing"/>
        <w:numPr>
          <w:ilvl w:val="0"/>
          <w:numId w:val="9"/>
        </w:numPr>
        <w:rPr>
          <w:rFonts w:ascii="Verdana" w:hAnsi="Verdana"/>
          <w:szCs w:val="24"/>
        </w:rPr>
      </w:pPr>
      <w:r w:rsidRPr="00AB6BEA">
        <w:rPr>
          <w:rFonts w:ascii="Verdana" w:hAnsi="Verdana"/>
          <w:szCs w:val="24"/>
        </w:rPr>
        <w:t>This is a voluntary position, with no set hours of work, however you will be expected to attend Edge Hill University Board of Governors meetings</w:t>
      </w:r>
      <w:r w:rsidR="001F76F3">
        <w:rPr>
          <w:rFonts w:ascii="Verdana" w:hAnsi="Verdana"/>
          <w:szCs w:val="24"/>
        </w:rPr>
        <w:t xml:space="preserve"> (approx. 10 per year, usually 5pm-7:30pm)</w:t>
      </w:r>
    </w:p>
    <w:p w:rsidRPr="00AB6BEA" w:rsidR="001F76F3" w:rsidP="00AB6BEA" w:rsidRDefault="001F76F3" w14:paraId="65958AF3" w14:textId="48697C1A">
      <w:pPr>
        <w:pStyle w:val="NoSpacing"/>
        <w:numPr>
          <w:ilvl w:val="0"/>
          <w:numId w:val="9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Expenses for travel can be reimbursed.</w:t>
      </w:r>
    </w:p>
    <w:p w:rsidRPr="00AB6BEA" w:rsidR="00AB6BEA" w:rsidP="0012714D" w:rsidRDefault="00AB6BEA" w14:paraId="608DA061" w14:textId="16678CD4">
      <w:pPr>
        <w:pStyle w:val="NoSpacing"/>
        <w:numPr>
          <w:ilvl w:val="0"/>
          <w:numId w:val="9"/>
        </w:numPr>
        <w:rPr>
          <w:rFonts w:ascii="Verdana" w:hAnsi="Verdana"/>
          <w:b/>
          <w:bCs/>
          <w:szCs w:val="24"/>
        </w:rPr>
      </w:pPr>
      <w:r w:rsidRPr="00AB6BEA">
        <w:rPr>
          <w:rFonts w:ascii="Verdana" w:hAnsi="Verdana"/>
          <w:szCs w:val="24"/>
        </w:rPr>
        <w:t>Your tenure in this position will last until 30</w:t>
      </w:r>
      <w:r w:rsidRPr="00AB6BEA">
        <w:rPr>
          <w:rFonts w:ascii="Verdana" w:hAnsi="Verdana"/>
          <w:szCs w:val="24"/>
          <w:vertAlign w:val="superscript"/>
        </w:rPr>
        <w:t>th</w:t>
      </w:r>
      <w:r w:rsidRPr="00AB6BEA">
        <w:rPr>
          <w:rFonts w:ascii="Verdana" w:hAnsi="Verdana"/>
          <w:szCs w:val="24"/>
        </w:rPr>
        <w:t xml:space="preserve"> June 202</w:t>
      </w:r>
      <w:r w:rsidR="00B8747D">
        <w:rPr>
          <w:rFonts w:ascii="Verdana" w:hAnsi="Verdana"/>
          <w:szCs w:val="24"/>
        </w:rPr>
        <w:t>6</w:t>
      </w:r>
      <w:r w:rsidRPr="00AB6BEA">
        <w:rPr>
          <w:rFonts w:ascii="Verdana" w:hAnsi="Verdana"/>
          <w:szCs w:val="24"/>
        </w:rPr>
        <w:t xml:space="preserve"> and to be eligible to run for Student Governor, you must be registered as an Edge Hill Student for the 202</w:t>
      </w:r>
      <w:r w:rsidR="00B8747D">
        <w:rPr>
          <w:rFonts w:ascii="Verdana" w:hAnsi="Verdana"/>
          <w:szCs w:val="24"/>
        </w:rPr>
        <w:t>5</w:t>
      </w:r>
      <w:r w:rsidRPr="00AB6BEA">
        <w:rPr>
          <w:rFonts w:ascii="Verdana" w:hAnsi="Verdana"/>
          <w:szCs w:val="24"/>
        </w:rPr>
        <w:t>-2</w:t>
      </w:r>
      <w:r w:rsidR="00B8747D">
        <w:rPr>
          <w:rFonts w:ascii="Verdana" w:hAnsi="Verdana"/>
          <w:szCs w:val="24"/>
        </w:rPr>
        <w:t>6</w:t>
      </w:r>
      <w:r w:rsidRPr="00AB6BEA">
        <w:rPr>
          <w:rFonts w:ascii="Verdana" w:hAnsi="Verdana"/>
          <w:szCs w:val="24"/>
        </w:rPr>
        <w:t xml:space="preserve"> academic year.</w:t>
      </w:r>
    </w:p>
    <w:p w:rsidRPr="00AB6BEA" w:rsidR="00AB6BEA" w:rsidP="0012714D" w:rsidRDefault="00AB6BEA" w14:paraId="18BC9408" w14:textId="77777777">
      <w:pPr>
        <w:pStyle w:val="NoSpacing"/>
        <w:rPr>
          <w:rFonts w:ascii="Verdana" w:hAnsi="Verdana"/>
          <w:b/>
          <w:bCs/>
          <w:szCs w:val="24"/>
        </w:rPr>
      </w:pPr>
    </w:p>
    <w:p w:rsidRPr="00AB6BEA" w:rsidR="0012714D" w:rsidP="0012714D" w:rsidRDefault="0012714D" w14:paraId="465CB1D8" w14:textId="77777777">
      <w:pPr>
        <w:pStyle w:val="NoSpacing"/>
        <w:rPr>
          <w:rFonts w:ascii="Verdana" w:hAnsi="Verdana"/>
          <w:szCs w:val="24"/>
        </w:rPr>
      </w:pPr>
    </w:p>
    <w:p w:rsidRPr="00AB6BEA" w:rsidR="00A77BF9" w:rsidP="0012714D" w:rsidRDefault="00A77BF9" w14:paraId="06FD7EB0" w14:textId="554D19BE">
      <w:pPr>
        <w:pStyle w:val="NoSpacing"/>
        <w:rPr>
          <w:rFonts w:ascii="Verdana" w:hAnsi="Verdana"/>
          <w:b/>
          <w:bCs/>
          <w:szCs w:val="24"/>
        </w:rPr>
      </w:pPr>
      <w:r w:rsidRPr="00AB6BEA">
        <w:rPr>
          <w:rFonts w:ascii="Verdana" w:hAnsi="Verdana"/>
          <w:b/>
          <w:bCs/>
          <w:szCs w:val="24"/>
        </w:rPr>
        <w:t xml:space="preserve">About </w:t>
      </w:r>
      <w:r w:rsidRPr="00AB6BEA" w:rsidR="00AB6BEA">
        <w:rPr>
          <w:rFonts w:ascii="Verdana" w:hAnsi="Verdana"/>
          <w:b/>
          <w:bCs/>
          <w:szCs w:val="24"/>
        </w:rPr>
        <w:t>The Role</w:t>
      </w:r>
    </w:p>
    <w:p w:rsidRPr="00AB6BEA" w:rsidR="00AB6BEA" w:rsidP="0012714D" w:rsidRDefault="00AB6BEA" w14:paraId="2FADE6FA" w14:textId="77777777">
      <w:pPr>
        <w:pStyle w:val="NoSpacing"/>
        <w:rPr>
          <w:rFonts w:ascii="Verdana" w:hAnsi="Verdana"/>
          <w:b/>
          <w:bCs/>
          <w:szCs w:val="24"/>
        </w:rPr>
      </w:pPr>
    </w:p>
    <w:p w:rsidRPr="00AB6BEA" w:rsidR="00AB6BEA" w:rsidP="00AB6BEA" w:rsidRDefault="00AB6BEA" w14:paraId="734D0729" w14:textId="6F7FB5B7">
      <w:pPr>
        <w:pStyle w:val="NoSpacing"/>
        <w:numPr>
          <w:ilvl w:val="0"/>
          <w:numId w:val="10"/>
        </w:numPr>
        <w:rPr>
          <w:rFonts w:ascii="Verdana" w:hAnsi="Verdana"/>
          <w:szCs w:val="24"/>
        </w:rPr>
      </w:pPr>
      <w:r w:rsidRPr="00AB6BEA">
        <w:rPr>
          <w:rFonts w:ascii="Verdana" w:hAnsi="Verdana"/>
          <w:szCs w:val="24"/>
        </w:rPr>
        <w:t xml:space="preserve">Are you </w:t>
      </w:r>
      <w:r w:rsidRPr="00AB6BEA" w:rsidR="009D7B7D">
        <w:rPr>
          <w:rFonts w:ascii="Verdana" w:hAnsi="Verdana"/>
          <w:szCs w:val="24"/>
        </w:rPr>
        <w:t>enthusiastic</w:t>
      </w:r>
      <w:r w:rsidRPr="00AB6BEA">
        <w:rPr>
          <w:rFonts w:ascii="Verdana" w:hAnsi="Verdana"/>
          <w:szCs w:val="24"/>
        </w:rPr>
        <w:t xml:space="preserve"> about </w:t>
      </w:r>
      <w:r w:rsidR="009D7B7D">
        <w:rPr>
          <w:rFonts w:ascii="Verdana" w:hAnsi="Verdana"/>
          <w:szCs w:val="24"/>
        </w:rPr>
        <w:t>giving a voice to</w:t>
      </w:r>
      <w:r>
        <w:rPr>
          <w:rFonts w:ascii="Verdana" w:hAnsi="Verdana"/>
          <w:szCs w:val="24"/>
        </w:rPr>
        <w:t xml:space="preserve"> </w:t>
      </w:r>
      <w:r w:rsidRPr="00AB6BEA">
        <w:rPr>
          <w:rFonts w:ascii="Verdana" w:hAnsi="Verdana"/>
          <w:szCs w:val="24"/>
        </w:rPr>
        <w:t>issues that affect</w:t>
      </w:r>
      <w:r w:rsidR="009D7B7D">
        <w:rPr>
          <w:rFonts w:ascii="Verdana" w:hAnsi="Verdana"/>
          <w:szCs w:val="24"/>
        </w:rPr>
        <w:t xml:space="preserve"> </w:t>
      </w:r>
      <w:r w:rsidRPr="00AB6BEA">
        <w:rPr>
          <w:rFonts w:ascii="Verdana" w:hAnsi="Verdana"/>
          <w:szCs w:val="24"/>
        </w:rPr>
        <w:t xml:space="preserve">students? </w:t>
      </w:r>
    </w:p>
    <w:p w:rsidR="00AB6BEA" w:rsidP="00AB6BEA" w:rsidRDefault="00AB6BEA" w14:paraId="6BB47001" w14:textId="3D45703B">
      <w:pPr>
        <w:pStyle w:val="NoSpacing"/>
        <w:numPr>
          <w:ilvl w:val="0"/>
          <w:numId w:val="10"/>
        </w:numPr>
        <w:rPr>
          <w:rFonts w:ascii="Verdana" w:hAnsi="Verdana"/>
          <w:szCs w:val="24"/>
        </w:rPr>
      </w:pPr>
      <w:r w:rsidRPr="00AB6BEA">
        <w:rPr>
          <w:rFonts w:ascii="Verdana" w:hAnsi="Verdana"/>
          <w:szCs w:val="24"/>
        </w:rPr>
        <w:t xml:space="preserve">Do you </w:t>
      </w:r>
      <w:r w:rsidR="009D7B7D">
        <w:rPr>
          <w:rFonts w:ascii="Verdana" w:hAnsi="Verdana"/>
          <w:szCs w:val="24"/>
        </w:rPr>
        <w:t>have a passion for</w:t>
      </w:r>
      <w:r w:rsidRPr="00AB6BEA">
        <w:rPr>
          <w:rFonts w:ascii="Verdana" w:hAnsi="Verdana"/>
          <w:szCs w:val="24"/>
        </w:rPr>
        <w:t xml:space="preserve"> democracy?</w:t>
      </w:r>
    </w:p>
    <w:p w:rsidR="00AB6BEA" w:rsidP="00AB6BEA" w:rsidRDefault="009D7B7D" w14:paraId="5CF3C84F" w14:textId="6385BD39">
      <w:pPr>
        <w:pStyle w:val="NoSpacing"/>
        <w:numPr>
          <w:ilvl w:val="0"/>
          <w:numId w:val="10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Are you up to the challenge of </w:t>
      </w:r>
      <w:r w:rsidRPr="009D7B7D">
        <w:rPr>
          <w:rFonts w:ascii="Verdana" w:hAnsi="Verdana"/>
          <w:szCs w:val="24"/>
        </w:rPr>
        <w:t>represent</w:t>
      </w:r>
      <w:r>
        <w:rPr>
          <w:rFonts w:ascii="Verdana" w:hAnsi="Verdana"/>
          <w:szCs w:val="24"/>
        </w:rPr>
        <w:t>ing</w:t>
      </w:r>
      <w:r w:rsidRPr="009D7B7D">
        <w:rPr>
          <w:rFonts w:ascii="Verdana" w:hAnsi="Verdana"/>
          <w:szCs w:val="24"/>
        </w:rPr>
        <w:t xml:space="preserve"> your fellow students and make sure their opinions are at the heart of the </w:t>
      </w:r>
      <w:r>
        <w:rPr>
          <w:rFonts w:ascii="Verdana" w:hAnsi="Verdana"/>
          <w:szCs w:val="24"/>
        </w:rPr>
        <w:t>University’s</w:t>
      </w:r>
      <w:r w:rsidRPr="009D7B7D">
        <w:rPr>
          <w:rFonts w:ascii="Verdana" w:hAnsi="Verdana"/>
          <w:szCs w:val="24"/>
        </w:rPr>
        <w:t xml:space="preserve"> decision-making process?</w:t>
      </w:r>
    </w:p>
    <w:p w:rsidR="009D7B7D" w:rsidP="009D7B7D" w:rsidRDefault="009D7B7D" w14:paraId="065CF697" w14:textId="7C9EE947">
      <w:pPr>
        <w:pStyle w:val="NoSpacing"/>
        <w:rPr>
          <w:rFonts w:ascii="Verdana" w:hAnsi="Verdana"/>
          <w:szCs w:val="24"/>
        </w:rPr>
      </w:pPr>
    </w:p>
    <w:p w:rsidRPr="00AB6BEA" w:rsidR="009D7B7D" w:rsidP="009D7B7D" w:rsidRDefault="009D7B7D" w14:paraId="781E20DC" w14:textId="03E67020">
      <w:pPr>
        <w:pStyle w:val="NoSpacing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If the answer to these questions is “Yes!” then you could make an excellent Student Governor.</w:t>
      </w:r>
    </w:p>
    <w:p w:rsidRPr="00AB6BEA" w:rsidR="00AB6BEA" w:rsidP="0012714D" w:rsidRDefault="00AB6BEA" w14:paraId="5464C02B" w14:textId="77777777">
      <w:pPr>
        <w:pStyle w:val="NoSpacing"/>
        <w:rPr>
          <w:rFonts w:ascii="Verdana" w:hAnsi="Verdana"/>
          <w:szCs w:val="24"/>
        </w:rPr>
      </w:pPr>
    </w:p>
    <w:p w:rsidR="00AB6BEA" w:rsidP="0012714D" w:rsidRDefault="009D7B7D" w14:paraId="38A1992B" w14:textId="3C5550F1">
      <w:pPr>
        <w:pStyle w:val="NoSpacing"/>
        <w:rPr>
          <w:rFonts w:ascii="Verdana" w:hAnsi="Verdana"/>
          <w:szCs w:val="24"/>
        </w:rPr>
      </w:pPr>
      <w:r w:rsidRPr="009D7B7D">
        <w:rPr>
          <w:rFonts w:ascii="Verdana" w:hAnsi="Verdana"/>
          <w:szCs w:val="24"/>
        </w:rPr>
        <w:t xml:space="preserve">Our student governors are elected by their fellow students and play an important role in representing the student body as part of </w:t>
      </w:r>
      <w:r>
        <w:rPr>
          <w:rFonts w:ascii="Verdana" w:hAnsi="Verdana"/>
          <w:szCs w:val="24"/>
        </w:rPr>
        <w:t>the University</w:t>
      </w:r>
      <w:r w:rsidRPr="009D7B7D">
        <w:rPr>
          <w:rFonts w:ascii="Verdana" w:hAnsi="Verdana"/>
          <w:szCs w:val="24"/>
        </w:rPr>
        <w:t xml:space="preserve"> Board of Governors. They are naturally passionate about education </w:t>
      </w:r>
      <w:r>
        <w:rPr>
          <w:rFonts w:ascii="Verdana" w:hAnsi="Verdana"/>
          <w:szCs w:val="24"/>
        </w:rPr>
        <w:t xml:space="preserve">&amp; democracy </w:t>
      </w:r>
      <w:r w:rsidRPr="009D7B7D">
        <w:rPr>
          <w:rFonts w:ascii="Verdana" w:hAnsi="Verdana"/>
          <w:szCs w:val="24"/>
        </w:rPr>
        <w:t xml:space="preserve">and the difference it can make to </w:t>
      </w:r>
      <w:r>
        <w:rPr>
          <w:rFonts w:ascii="Verdana" w:hAnsi="Verdana"/>
          <w:szCs w:val="24"/>
        </w:rPr>
        <w:t>student</w:t>
      </w:r>
      <w:r w:rsidRPr="009D7B7D">
        <w:rPr>
          <w:rFonts w:ascii="Verdana" w:hAnsi="Verdana"/>
          <w:szCs w:val="24"/>
        </w:rPr>
        <w:t xml:space="preserve"> lives</w:t>
      </w:r>
      <w:r>
        <w:rPr>
          <w:rFonts w:ascii="Verdana" w:hAnsi="Verdana"/>
          <w:szCs w:val="24"/>
        </w:rPr>
        <w:t>,</w:t>
      </w:r>
      <w:r w:rsidRPr="009D7B7D">
        <w:rPr>
          <w:rFonts w:ascii="Verdana" w:hAnsi="Verdana"/>
          <w:szCs w:val="24"/>
        </w:rPr>
        <w:t xml:space="preserve"> and</w:t>
      </w:r>
      <w:r>
        <w:rPr>
          <w:rFonts w:ascii="Verdana" w:hAnsi="Verdana"/>
          <w:szCs w:val="24"/>
        </w:rPr>
        <w:t xml:space="preserve"> </w:t>
      </w:r>
      <w:r w:rsidRPr="009D7B7D">
        <w:rPr>
          <w:rFonts w:ascii="Verdana" w:hAnsi="Verdana"/>
          <w:szCs w:val="24"/>
        </w:rPr>
        <w:t>empathise with</w:t>
      </w:r>
      <w:r>
        <w:rPr>
          <w:rFonts w:ascii="Verdana" w:hAnsi="Verdana"/>
          <w:szCs w:val="24"/>
        </w:rPr>
        <w:t>, and care about, the entire student population.</w:t>
      </w:r>
    </w:p>
    <w:p w:rsidR="009D7B7D" w:rsidP="0012714D" w:rsidRDefault="009D7B7D" w14:paraId="47F52308" w14:textId="77777777">
      <w:pPr>
        <w:pStyle w:val="NoSpacing"/>
        <w:rPr>
          <w:rFonts w:ascii="Verdana" w:hAnsi="Verdana"/>
          <w:szCs w:val="24"/>
        </w:rPr>
      </w:pPr>
    </w:p>
    <w:p w:rsidR="009D7B7D" w:rsidP="0012714D" w:rsidRDefault="009D7B7D" w14:paraId="1BC8AEA8" w14:textId="179FF89B">
      <w:pPr>
        <w:pStyle w:val="NoSpacing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This is a fantastic opportunity to </w:t>
      </w:r>
      <w:r w:rsidRPr="009D7B7D">
        <w:rPr>
          <w:rFonts w:ascii="Verdana" w:hAnsi="Verdana"/>
          <w:szCs w:val="24"/>
        </w:rPr>
        <w:t xml:space="preserve">learn more about how the </w:t>
      </w:r>
      <w:r>
        <w:rPr>
          <w:rFonts w:ascii="Verdana" w:hAnsi="Verdana"/>
          <w:szCs w:val="24"/>
        </w:rPr>
        <w:t>University</w:t>
      </w:r>
      <w:r w:rsidRPr="009D7B7D">
        <w:rPr>
          <w:rFonts w:ascii="Verdana" w:hAnsi="Verdana"/>
          <w:szCs w:val="24"/>
        </w:rPr>
        <w:t xml:space="preserve"> is run and have an impact on decisions that are made</w:t>
      </w:r>
      <w:r>
        <w:rPr>
          <w:rFonts w:ascii="Verdana" w:hAnsi="Verdana"/>
          <w:szCs w:val="24"/>
        </w:rPr>
        <w:t xml:space="preserve">. You will be working with </w:t>
      </w:r>
      <w:proofErr w:type="gramStart"/>
      <w:r>
        <w:rPr>
          <w:rFonts w:ascii="Verdana" w:hAnsi="Verdana"/>
          <w:szCs w:val="24"/>
        </w:rPr>
        <w:t>University</w:t>
      </w:r>
      <w:proofErr w:type="gramEnd"/>
      <w:r>
        <w:rPr>
          <w:rFonts w:ascii="Verdana" w:hAnsi="Verdana"/>
          <w:szCs w:val="24"/>
        </w:rPr>
        <w:t xml:space="preserve"> </w:t>
      </w:r>
      <w:r w:rsidRPr="009D7B7D">
        <w:rPr>
          <w:rFonts w:ascii="Verdana" w:hAnsi="Verdana"/>
          <w:szCs w:val="24"/>
        </w:rPr>
        <w:t xml:space="preserve">leaders and </w:t>
      </w:r>
      <w:r>
        <w:rPr>
          <w:rFonts w:ascii="Verdana" w:hAnsi="Verdana"/>
          <w:szCs w:val="24"/>
        </w:rPr>
        <w:t xml:space="preserve">get the chance to </w:t>
      </w:r>
      <w:r w:rsidRPr="009D7B7D">
        <w:rPr>
          <w:rFonts w:ascii="Verdana" w:hAnsi="Verdana"/>
          <w:szCs w:val="24"/>
        </w:rPr>
        <w:t>develop various skills including listening and speaking at meetings, building confidence and team-working.</w:t>
      </w:r>
    </w:p>
    <w:p w:rsidRPr="00AB6BEA" w:rsidR="00AB6BEA" w:rsidP="0012714D" w:rsidRDefault="00AB6BEA" w14:paraId="421FC5A5" w14:textId="77777777">
      <w:pPr>
        <w:pStyle w:val="NoSpacing"/>
        <w:rPr>
          <w:rFonts w:ascii="Verdana" w:hAnsi="Verdana"/>
          <w:b/>
          <w:bCs/>
          <w:szCs w:val="24"/>
        </w:rPr>
      </w:pPr>
    </w:p>
    <w:p w:rsidR="009D7B7D" w:rsidP="0012714D" w:rsidRDefault="009D7B7D" w14:paraId="7D090B51" w14:textId="77777777">
      <w:pPr>
        <w:pStyle w:val="NoSpacing"/>
        <w:rPr>
          <w:rFonts w:ascii="Verdana" w:hAnsi="Verdana"/>
          <w:b/>
          <w:bCs/>
          <w:szCs w:val="24"/>
        </w:rPr>
      </w:pPr>
    </w:p>
    <w:p w:rsidR="009D7B7D" w:rsidP="0012714D" w:rsidRDefault="009D7B7D" w14:paraId="3947738D" w14:textId="77777777">
      <w:pPr>
        <w:pStyle w:val="NoSpacing"/>
        <w:rPr>
          <w:rFonts w:ascii="Verdana" w:hAnsi="Verdana"/>
          <w:b/>
          <w:bCs/>
          <w:szCs w:val="24"/>
        </w:rPr>
      </w:pPr>
    </w:p>
    <w:p w:rsidR="009D7B7D" w:rsidP="0012714D" w:rsidRDefault="009D7B7D" w14:paraId="06A9DD00" w14:textId="77777777">
      <w:pPr>
        <w:pStyle w:val="NoSpacing"/>
        <w:rPr>
          <w:rFonts w:ascii="Verdana" w:hAnsi="Verdana"/>
          <w:b/>
          <w:bCs/>
          <w:szCs w:val="24"/>
        </w:rPr>
      </w:pPr>
    </w:p>
    <w:p w:rsidR="009D7B7D" w:rsidP="0012714D" w:rsidRDefault="009D7B7D" w14:paraId="553DA3DE" w14:textId="77777777">
      <w:pPr>
        <w:pStyle w:val="NoSpacing"/>
        <w:rPr>
          <w:rFonts w:ascii="Verdana" w:hAnsi="Verdana"/>
          <w:b/>
          <w:bCs/>
          <w:szCs w:val="24"/>
        </w:rPr>
      </w:pPr>
    </w:p>
    <w:p w:rsidR="009D7B7D" w:rsidP="0012714D" w:rsidRDefault="009D7B7D" w14:paraId="5DEE1B24" w14:textId="77777777">
      <w:pPr>
        <w:pStyle w:val="NoSpacing"/>
        <w:rPr>
          <w:rFonts w:ascii="Verdana" w:hAnsi="Verdana"/>
          <w:b/>
          <w:bCs/>
          <w:szCs w:val="24"/>
        </w:rPr>
      </w:pPr>
    </w:p>
    <w:p w:rsidR="009D7B7D" w:rsidP="0012714D" w:rsidRDefault="009D7B7D" w14:paraId="59B7EA90" w14:textId="77777777">
      <w:pPr>
        <w:pStyle w:val="NoSpacing"/>
        <w:rPr>
          <w:rFonts w:ascii="Verdana" w:hAnsi="Verdana"/>
          <w:b/>
          <w:bCs/>
          <w:szCs w:val="24"/>
        </w:rPr>
      </w:pPr>
    </w:p>
    <w:p w:rsidRPr="00AB6BEA" w:rsidR="00AB6BEA" w:rsidP="0012714D" w:rsidRDefault="00AB6BEA" w14:paraId="66229D08" w14:textId="12942E11">
      <w:pPr>
        <w:pStyle w:val="NoSpacing"/>
        <w:rPr>
          <w:rFonts w:ascii="Verdana" w:hAnsi="Verdana"/>
          <w:b/>
          <w:bCs/>
          <w:szCs w:val="24"/>
        </w:rPr>
      </w:pPr>
      <w:r w:rsidRPr="00AB6BEA">
        <w:rPr>
          <w:rFonts w:ascii="Verdana" w:hAnsi="Verdana"/>
          <w:b/>
          <w:bCs/>
          <w:szCs w:val="24"/>
        </w:rPr>
        <w:t>About You</w:t>
      </w:r>
    </w:p>
    <w:p w:rsidRPr="00AB6BEA" w:rsidR="00A77BF9" w:rsidP="0012714D" w:rsidRDefault="00A77BF9" w14:paraId="29CB410F" w14:textId="77777777">
      <w:pPr>
        <w:pStyle w:val="NoSpacing"/>
        <w:rPr>
          <w:rFonts w:ascii="Verdana" w:hAnsi="Verdana"/>
          <w:szCs w:val="24"/>
        </w:rPr>
      </w:pPr>
    </w:p>
    <w:p w:rsidR="001A4FDC" w:rsidP="0012714D" w:rsidRDefault="002F11CD" w14:paraId="22FF5B6C" w14:textId="10F59BAF">
      <w:pPr>
        <w:pStyle w:val="NoSpacing"/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A Student Governor must demonstrate a balance between expressing the opinions and ideas from the student body, whilst bringing their own voice to the table as a full Governor.</w:t>
      </w:r>
    </w:p>
    <w:p w:rsidR="002F11CD" w:rsidP="0012714D" w:rsidRDefault="002F11CD" w14:paraId="36ED051B" w14:textId="77777777">
      <w:pPr>
        <w:pStyle w:val="NoSpacing"/>
        <w:rPr>
          <w:rFonts w:ascii="Verdana" w:hAnsi="Verdana"/>
          <w:szCs w:val="24"/>
        </w:rPr>
      </w:pPr>
    </w:p>
    <w:p w:rsidRPr="002F11CD" w:rsidR="002F11CD" w:rsidP="002F11CD" w:rsidRDefault="002F11CD" w14:paraId="73D30FEA" w14:textId="087BCEC9">
      <w:pPr>
        <w:pStyle w:val="NoSpacing"/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 xml:space="preserve">Being a Student Governor is a great opportunity for </w:t>
      </w:r>
      <w:r>
        <w:rPr>
          <w:rFonts w:ascii="Verdana" w:hAnsi="Verdana"/>
          <w:szCs w:val="24"/>
        </w:rPr>
        <w:t>you</w:t>
      </w:r>
      <w:r w:rsidRPr="002F11CD">
        <w:rPr>
          <w:rFonts w:ascii="Verdana" w:hAnsi="Verdana"/>
          <w:szCs w:val="24"/>
        </w:rPr>
        <w:t xml:space="preserve"> to become involved in the governance of the </w:t>
      </w:r>
      <w:r>
        <w:rPr>
          <w:rFonts w:ascii="Verdana" w:hAnsi="Verdana"/>
          <w:szCs w:val="24"/>
        </w:rPr>
        <w:t>University</w:t>
      </w:r>
      <w:r w:rsidRPr="002F11CD">
        <w:rPr>
          <w:rFonts w:ascii="Verdana" w:hAnsi="Verdana"/>
          <w:szCs w:val="24"/>
        </w:rPr>
        <w:t xml:space="preserve">, take part in overseeing its strategic direction and benefit from being part of a Board which has great experience and knowledge, who continue to look at new ways of working for the benefit of the </w:t>
      </w:r>
      <w:r>
        <w:rPr>
          <w:rFonts w:ascii="Verdana" w:hAnsi="Verdana"/>
          <w:szCs w:val="24"/>
        </w:rPr>
        <w:t>University</w:t>
      </w:r>
      <w:r w:rsidRPr="002F11CD">
        <w:rPr>
          <w:rFonts w:ascii="Verdana" w:hAnsi="Verdana"/>
          <w:szCs w:val="24"/>
        </w:rPr>
        <w:t xml:space="preserve"> and the students. There is huge variety in the Board’s </w:t>
      </w:r>
      <w:proofErr w:type="gramStart"/>
      <w:r w:rsidRPr="002F11CD">
        <w:rPr>
          <w:rFonts w:ascii="Verdana" w:hAnsi="Verdana"/>
          <w:szCs w:val="24"/>
        </w:rPr>
        <w:t>works</w:t>
      </w:r>
      <w:proofErr w:type="gramEnd"/>
      <w:r w:rsidRPr="002F11CD">
        <w:rPr>
          <w:rFonts w:ascii="Verdana" w:hAnsi="Verdana"/>
          <w:szCs w:val="24"/>
        </w:rPr>
        <w:t xml:space="preserve"> and it has a number of committees which help it to undertake its role.</w:t>
      </w:r>
    </w:p>
    <w:p w:rsidRPr="002F11CD" w:rsidR="002F11CD" w:rsidP="002F11CD" w:rsidRDefault="002F11CD" w14:paraId="03168497" w14:textId="77777777">
      <w:pPr>
        <w:pStyle w:val="NoSpacing"/>
        <w:rPr>
          <w:rFonts w:ascii="Verdana" w:hAnsi="Verdana"/>
          <w:szCs w:val="24"/>
        </w:rPr>
      </w:pPr>
    </w:p>
    <w:p w:rsidRPr="002F11CD" w:rsidR="002F11CD" w:rsidP="002F11CD" w:rsidRDefault="002F11CD" w14:paraId="11E93CA5" w14:textId="77777777">
      <w:pPr>
        <w:pStyle w:val="NoSpacing"/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As student governor you will:</w:t>
      </w:r>
    </w:p>
    <w:p w:rsidRPr="002F11CD" w:rsidR="002F11CD" w:rsidP="002F11CD" w:rsidRDefault="002F11CD" w14:paraId="3BC84ABA" w14:textId="77777777">
      <w:pPr>
        <w:pStyle w:val="NoSpacing"/>
        <w:rPr>
          <w:rFonts w:ascii="Verdana" w:hAnsi="Verdana"/>
          <w:szCs w:val="24"/>
        </w:rPr>
      </w:pPr>
    </w:p>
    <w:p w:rsidRPr="002F11CD" w:rsidR="002F11CD" w:rsidP="4AFBB013" w:rsidRDefault="002F11CD" w14:paraId="0DE7A8AD" w14:textId="04F22D6D">
      <w:pPr>
        <w:pStyle w:val="NoSpacing"/>
        <w:numPr>
          <w:ilvl w:val="0"/>
          <w:numId w:val="11"/>
        </w:numPr>
        <w:rPr>
          <w:rFonts w:ascii="Verdana" w:hAnsi="Verdana"/>
        </w:rPr>
      </w:pPr>
      <w:r w:rsidRPr="4AFBB013" w:rsidR="002F11CD">
        <w:rPr>
          <w:rFonts w:ascii="Verdana" w:hAnsi="Verdana"/>
        </w:rPr>
        <w:t>Feel you are contributing to the life of th</w:t>
      </w:r>
      <w:r w:rsidRPr="4AFBB013" w:rsidR="553C137C">
        <w:rPr>
          <w:rFonts w:ascii="Verdana" w:hAnsi="Verdana"/>
        </w:rPr>
        <w:t>e University.</w:t>
      </w:r>
    </w:p>
    <w:p w:rsidRPr="002F11CD" w:rsidR="002F11CD" w:rsidP="4AFBB013" w:rsidRDefault="002F11CD" w14:paraId="0B3EA5EE" w14:textId="37437ACC">
      <w:pPr>
        <w:pStyle w:val="NoSpacing"/>
        <w:numPr>
          <w:ilvl w:val="0"/>
          <w:numId w:val="11"/>
        </w:numPr>
        <w:rPr>
          <w:rFonts w:ascii="Verdana" w:hAnsi="Verdana"/>
        </w:rPr>
      </w:pPr>
      <w:r w:rsidRPr="4AFBB013" w:rsidR="002F11CD">
        <w:rPr>
          <w:rFonts w:ascii="Verdana" w:hAnsi="Verdana"/>
        </w:rPr>
        <w:t xml:space="preserve">Meet and work with other governors and </w:t>
      </w:r>
      <w:r w:rsidRPr="4AFBB013" w:rsidR="340F943C">
        <w:rPr>
          <w:rFonts w:ascii="Verdana" w:hAnsi="Verdana"/>
        </w:rPr>
        <w:t>University lead</w:t>
      </w:r>
      <w:r w:rsidRPr="4AFBB013" w:rsidR="002F11CD">
        <w:rPr>
          <w:rFonts w:ascii="Verdana" w:hAnsi="Verdana"/>
        </w:rPr>
        <w:t>ers.</w:t>
      </w:r>
    </w:p>
    <w:p w:rsidRPr="002F11CD" w:rsidR="002F11CD" w:rsidP="002F11CD" w:rsidRDefault="002F11CD" w14:paraId="7D704DF6" w14:textId="77777777">
      <w:pPr>
        <w:pStyle w:val="NoSpacing"/>
        <w:numPr>
          <w:ilvl w:val="0"/>
          <w:numId w:val="11"/>
        </w:numPr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Learn about how important decisions are taken.</w:t>
      </w:r>
    </w:p>
    <w:p w:rsidRPr="002F11CD" w:rsidR="002F11CD" w:rsidP="002F11CD" w:rsidRDefault="002F11CD" w14:paraId="586BC08A" w14:textId="77777777">
      <w:pPr>
        <w:pStyle w:val="NoSpacing"/>
        <w:numPr>
          <w:ilvl w:val="0"/>
          <w:numId w:val="11"/>
        </w:numPr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Develop various skills, including listening and speaking at meetings, building confidence, working with others.</w:t>
      </w:r>
    </w:p>
    <w:p w:rsidR="002F11CD" w:rsidP="002F11CD" w:rsidRDefault="002F11CD" w14:paraId="26E2CABB" w14:textId="77777777">
      <w:pPr>
        <w:pStyle w:val="NoSpacing"/>
        <w:rPr>
          <w:rFonts w:ascii="Verdana" w:hAnsi="Verdana"/>
          <w:szCs w:val="24"/>
        </w:rPr>
      </w:pPr>
    </w:p>
    <w:p w:rsidRPr="002F11CD" w:rsidR="002F11CD" w:rsidP="0012714D" w:rsidRDefault="002F11CD" w14:paraId="3BBB1F36" w14:textId="10B8B157">
      <w:pPr>
        <w:pStyle w:val="NoSpacing"/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Being a Student Governor is also a great thing to add to your CV to help you stand out to employers.</w:t>
      </w:r>
    </w:p>
    <w:p w:rsidRPr="00AB6BEA" w:rsidR="00B577B4" w:rsidP="0012714D" w:rsidRDefault="00B577B4" w14:paraId="7A774539" w14:textId="77777777">
      <w:pPr>
        <w:pStyle w:val="NoSpacing"/>
        <w:rPr>
          <w:rFonts w:ascii="Verdana" w:hAnsi="Verdana"/>
          <w:b/>
          <w:bCs/>
          <w:szCs w:val="24"/>
        </w:rPr>
      </w:pPr>
    </w:p>
    <w:p w:rsidR="00B577B4" w:rsidP="0012714D" w:rsidRDefault="002F11CD" w14:paraId="19ACC968" w14:textId="6089CD73">
      <w:pPr>
        <w:pStyle w:val="NoSpacing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How to be an effective Student Governor</w:t>
      </w:r>
    </w:p>
    <w:p w:rsidR="002F11CD" w:rsidP="002F11CD" w:rsidRDefault="002F11CD" w14:paraId="72175335" w14:textId="2ED88084">
      <w:pPr>
        <w:pStyle w:val="NoSpacing"/>
        <w:rPr>
          <w:rFonts w:ascii="Verdana" w:hAnsi="Verdana"/>
          <w:szCs w:val="24"/>
        </w:rPr>
      </w:pPr>
    </w:p>
    <w:p w:rsidRPr="002F11CD" w:rsidR="002F11CD" w:rsidP="002F11CD" w:rsidRDefault="002F11CD" w14:paraId="54EE2A0F" w14:textId="2E107E38">
      <w:pPr>
        <w:pStyle w:val="NoSpacing"/>
        <w:rPr>
          <w:rFonts w:ascii="Verdana" w:hAnsi="Verdana"/>
          <w:szCs w:val="24"/>
          <w:u w:val="single"/>
        </w:rPr>
      </w:pPr>
      <w:r>
        <w:rPr>
          <w:rFonts w:ascii="Verdana" w:hAnsi="Verdana"/>
          <w:szCs w:val="24"/>
          <w:u w:val="single"/>
        </w:rPr>
        <w:t>Have c</w:t>
      </w:r>
      <w:r w:rsidRPr="002F11CD">
        <w:rPr>
          <w:rFonts w:ascii="Verdana" w:hAnsi="Verdana"/>
          <w:szCs w:val="24"/>
          <w:u w:val="single"/>
        </w:rPr>
        <w:t>onfidence</w:t>
      </w:r>
    </w:p>
    <w:p w:rsidR="002F11CD" w:rsidP="002F11CD" w:rsidRDefault="002F11CD" w14:paraId="54F8CB75" w14:textId="77777777">
      <w:pPr>
        <w:pStyle w:val="NoSpacing"/>
        <w:rPr>
          <w:rFonts w:ascii="Verdana" w:hAnsi="Verdana"/>
          <w:szCs w:val="24"/>
        </w:rPr>
      </w:pPr>
    </w:p>
    <w:p w:rsidR="002F11CD" w:rsidP="002F11CD" w:rsidRDefault="002F11CD" w14:paraId="3BF6C1D9" w14:textId="16E11BA4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>Be confident in your own thoughts and opinions. Remember you are a full governor and have as much authority as anyone else in the room!</w:t>
      </w:r>
    </w:p>
    <w:p w:rsidR="002F11CD" w:rsidP="002F11CD" w:rsidRDefault="002F11CD" w14:paraId="74CD0028" w14:textId="77777777">
      <w:pPr>
        <w:pStyle w:val="NoSpacing"/>
        <w:rPr>
          <w:rFonts w:ascii="Verdana" w:hAnsi="Verdana"/>
          <w:szCs w:val="24"/>
        </w:rPr>
      </w:pPr>
    </w:p>
    <w:p w:rsidR="002F11CD" w:rsidP="002F11CD" w:rsidRDefault="002F11CD" w14:paraId="4E70BE39" w14:textId="42882EF7">
      <w:pPr>
        <w:pStyle w:val="NoSpacing"/>
        <w:rPr>
          <w:rFonts w:ascii="Verdana" w:hAnsi="Verdana"/>
          <w:szCs w:val="24"/>
          <w:u w:val="single"/>
        </w:rPr>
      </w:pPr>
      <w:r w:rsidRPr="002F11CD">
        <w:rPr>
          <w:rFonts w:ascii="Verdana" w:hAnsi="Verdana"/>
          <w:szCs w:val="24"/>
          <w:u w:val="single"/>
        </w:rPr>
        <w:t xml:space="preserve">Take </w:t>
      </w:r>
      <w:r>
        <w:rPr>
          <w:rFonts w:ascii="Verdana" w:hAnsi="Verdana"/>
          <w:szCs w:val="24"/>
          <w:u w:val="single"/>
        </w:rPr>
        <w:t>o</w:t>
      </w:r>
      <w:r w:rsidRPr="002F11CD">
        <w:rPr>
          <w:rFonts w:ascii="Verdana" w:hAnsi="Verdana"/>
          <w:szCs w:val="24"/>
          <w:u w:val="single"/>
        </w:rPr>
        <w:t>pportunities</w:t>
      </w:r>
    </w:p>
    <w:p w:rsidR="002F11CD" w:rsidP="002F11CD" w:rsidRDefault="002F11CD" w14:paraId="59881CBC" w14:textId="77777777">
      <w:pPr>
        <w:pStyle w:val="NoSpacing"/>
        <w:rPr>
          <w:rFonts w:ascii="Verdana" w:hAnsi="Verdana"/>
          <w:szCs w:val="24"/>
          <w:u w:val="single"/>
        </w:rPr>
      </w:pPr>
    </w:p>
    <w:p w:rsidRPr="002F11CD" w:rsidR="002F11CD" w:rsidP="002F11CD" w:rsidRDefault="002F11CD" w14:paraId="40388E6B" w14:textId="78B04F9A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Get involved in any</w:t>
      </w:r>
      <w:r w:rsidRPr="002F11CD">
        <w:rPr>
          <w:rFonts w:ascii="Verdana" w:hAnsi="Verdana"/>
          <w:szCs w:val="24"/>
        </w:rPr>
        <w:t xml:space="preserve"> opportunities offered to you. This is </w:t>
      </w:r>
      <w:proofErr w:type="gramStart"/>
      <w:r w:rsidRPr="002F11CD">
        <w:rPr>
          <w:rFonts w:ascii="Verdana" w:hAnsi="Verdana"/>
          <w:szCs w:val="24"/>
        </w:rPr>
        <w:t>a very unique</w:t>
      </w:r>
      <w:proofErr w:type="gramEnd"/>
      <w:r w:rsidRPr="002F11CD">
        <w:rPr>
          <w:rFonts w:ascii="Verdana" w:hAnsi="Verdana"/>
          <w:szCs w:val="24"/>
        </w:rPr>
        <w:t xml:space="preserve"> role and there will be opportunities to do things that few others</w:t>
      </w:r>
      <w:r>
        <w:rPr>
          <w:rFonts w:ascii="Verdana" w:hAnsi="Verdana"/>
          <w:szCs w:val="24"/>
        </w:rPr>
        <w:t xml:space="preserve"> </w:t>
      </w:r>
      <w:r w:rsidRPr="002F11CD">
        <w:rPr>
          <w:rFonts w:ascii="Verdana" w:hAnsi="Verdana"/>
          <w:szCs w:val="24"/>
        </w:rPr>
        <w:t>will have the chance to do.</w:t>
      </w:r>
    </w:p>
    <w:p w:rsidR="002F11CD" w:rsidP="0012714D" w:rsidRDefault="002F11CD" w14:paraId="716B1741" w14:textId="77777777">
      <w:pPr>
        <w:pStyle w:val="NoSpacing"/>
        <w:rPr>
          <w:rFonts w:ascii="Verdana" w:hAnsi="Verdana"/>
          <w:szCs w:val="24"/>
        </w:rPr>
      </w:pPr>
    </w:p>
    <w:p w:rsidR="001F76F3" w:rsidP="0012714D" w:rsidRDefault="001F76F3" w14:paraId="21D9D530" w14:textId="77777777">
      <w:pPr>
        <w:pStyle w:val="NoSpacing"/>
        <w:rPr>
          <w:rFonts w:ascii="Verdana" w:hAnsi="Verdana"/>
          <w:szCs w:val="24"/>
          <w:u w:val="single"/>
        </w:rPr>
      </w:pPr>
    </w:p>
    <w:p w:rsidR="001F76F3" w:rsidP="0012714D" w:rsidRDefault="001F76F3" w14:paraId="38B2DADA" w14:textId="77777777">
      <w:pPr>
        <w:pStyle w:val="NoSpacing"/>
        <w:rPr>
          <w:rFonts w:ascii="Verdana" w:hAnsi="Verdana"/>
          <w:szCs w:val="24"/>
          <w:u w:val="single"/>
        </w:rPr>
      </w:pPr>
    </w:p>
    <w:p w:rsidR="001F76F3" w:rsidP="0012714D" w:rsidRDefault="001F76F3" w14:paraId="6E0B9019" w14:textId="77777777">
      <w:pPr>
        <w:pStyle w:val="NoSpacing"/>
        <w:rPr>
          <w:rFonts w:ascii="Verdana" w:hAnsi="Verdana"/>
          <w:szCs w:val="24"/>
          <w:u w:val="single"/>
        </w:rPr>
      </w:pPr>
    </w:p>
    <w:p w:rsidR="001F76F3" w:rsidP="0012714D" w:rsidRDefault="001F76F3" w14:paraId="4CF6B4C0" w14:textId="77777777">
      <w:pPr>
        <w:pStyle w:val="NoSpacing"/>
        <w:rPr>
          <w:rFonts w:ascii="Verdana" w:hAnsi="Verdana"/>
          <w:szCs w:val="24"/>
          <w:u w:val="single"/>
        </w:rPr>
      </w:pPr>
    </w:p>
    <w:p w:rsidR="001F76F3" w:rsidP="0012714D" w:rsidRDefault="001F76F3" w14:paraId="01F53ABB" w14:textId="77777777">
      <w:pPr>
        <w:pStyle w:val="NoSpacing"/>
        <w:rPr>
          <w:rFonts w:ascii="Verdana" w:hAnsi="Verdana"/>
          <w:szCs w:val="24"/>
          <w:u w:val="single"/>
        </w:rPr>
      </w:pPr>
    </w:p>
    <w:p w:rsidR="001F76F3" w:rsidP="0012714D" w:rsidRDefault="001F76F3" w14:paraId="614F9A95" w14:textId="77777777">
      <w:pPr>
        <w:pStyle w:val="NoSpacing"/>
        <w:rPr>
          <w:rFonts w:ascii="Verdana" w:hAnsi="Verdana"/>
          <w:szCs w:val="24"/>
          <w:u w:val="single"/>
        </w:rPr>
      </w:pPr>
    </w:p>
    <w:p w:rsidR="002F11CD" w:rsidP="0012714D" w:rsidRDefault="002F11CD" w14:paraId="166AB43F" w14:textId="37DAD5FA">
      <w:pPr>
        <w:pStyle w:val="NoSpacing"/>
        <w:rPr>
          <w:rFonts w:ascii="Verdana" w:hAnsi="Verdana"/>
          <w:szCs w:val="24"/>
          <w:u w:val="single"/>
        </w:rPr>
      </w:pPr>
      <w:r w:rsidRPr="002F11CD">
        <w:rPr>
          <w:rFonts w:ascii="Verdana" w:hAnsi="Verdana"/>
          <w:szCs w:val="24"/>
          <w:u w:val="single"/>
        </w:rPr>
        <w:t>Connect with your peers</w:t>
      </w:r>
    </w:p>
    <w:p w:rsidR="002F11CD" w:rsidP="0012714D" w:rsidRDefault="002F11CD" w14:paraId="0006EF59" w14:textId="77777777">
      <w:pPr>
        <w:pStyle w:val="NoSpacing"/>
        <w:rPr>
          <w:rFonts w:ascii="Verdana" w:hAnsi="Verdana"/>
          <w:szCs w:val="24"/>
          <w:u w:val="single"/>
        </w:rPr>
      </w:pPr>
    </w:p>
    <w:p w:rsidR="002F11CD" w:rsidP="001F76F3" w:rsidRDefault="002F11CD" w14:paraId="4593E61B" w14:textId="7C53518E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 w:rsidRPr="002F11CD">
        <w:rPr>
          <w:rFonts w:ascii="Verdana" w:hAnsi="Verdana"/>
          <w:szCs w:val="24"/>
        </w:rPr>
        <w:t xml:space="preserve">Reach out to other Student Governors, they are there to help and offer support. </w:t>
      </w:r>
      <w:r w:rsidR="001F76F3">
        <w:rPr>
          <w:rFonts w:ascii="Verdana" w:hAnsi="Verdana"/>
          <w:szCs w:val="24"/>
        </w:rPr>
        <w:t>Actively engage with your Students’ Union and the student body and make use of all the resources that are available to you.</w:t>
      </w:r>
    </w:p>
    <w:p w:rsidRPr="002F11CD" w:rsidR="001F76F3" w:rsidP="001F76F3" w:rsidRDefault="001F76F3" w14:paraId="1DD62A52" w14:textId="77777777">
      <w:pPr>
        <w:pStyle w:val="NoSpacing"/>
        <w:rPr>
          <w:rFonts w:ascii="Verdana" w:hAnsi="Verdana"/>
          <w:szCs w:val="24"/>
        </w:rPr>
      </w:pPr>
    </w:p>
    <w:p w:rsidRPr="001F76F3" w:rsidR="002F11CD" w:rsidP="0012714D" w:rsidRDefault="001F76F3" w14:paraId="6B7EE30B" w14:textId="5DB42EF6">
      <w:pPr>
        <w:pStyle w:val="NoSpacing"/>
        <w:rPr>
          <w:rFonts w:ascii="Verdana" w:hAnsi="Verdana"/>
          <w:szCs w:val="24"/>
          <w:u w:val="single"/>
        </w:rPr>
      </w:pPr>
      <w:r w:rsidRPr="001F76F3">
        <w:rPr>
          <w:rFonts w:ascii="Verdana" w:hAnsi="Verdana"/>
          <w:szCs w:val="24"/>
          <w:u w:val="single"/>
        </w:rPr>
        <w:t>Understand the Nolan Principles</w:t>
      </w:r>
    </w:p>
    <w:p w:rsidR="002F11CD" w:rsidP="0012714D" w:rsidRDefault="002F11CD" w14:paraId="0DBD99CB" w14:textId="77777777">
      <w:pPr>
        <w:pStyle w:val="NoSpacing"/>
        <w:rPr>
          <w:rFonts w:ascii="Verdana" w:hAnsi="Verdana"/>
          <w:szCs w:val="24"/>
        </w:rPr>
      </w:pPr>
    </w:p>
    <w:p w:rsidR="001F76F3" w:rsidP="001F76F3" w:rsidRDefault="001F76F3" w14:paraId="7F0AB3A6" w14:textId="076A15BC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 w:rsidRPr="001F76F3">
        <w:rPr>
          <w:rFonts w:ascii="Verdana" w:hAnsi="Verdana"/>
          <w:szCs w:val="24"/>
        </w:rPr>
        <w:t xml:space="preserve">You can read the Nolan Principles by clicking </w:t>
      </w:r>
      <w:hyperlink w:history="1" r:id="rId7">
        <w:r w:rsidRPr="001F76F3">
          <w:rPr>
            <w:rStyle w:val="Hyperlink"/>
            <w:rFonts w:ascii="Verdana" w:hAnsi="Verdana"/>
            <w:szCs w:val="24"/>
          </w:rPr>
          <w:t>here</w:t>
        </w:r>
      </w:hyperlink>
      <w:r w:rsidRPr="001F76F3">
        <w:rPr>
          <w:rFonts w:ascii="Verdana" w:hAnsi="Verdana"/>
          <w:szCs w:val="24"/>
        </w:rPr>
        <w:t>.  The principles are an extremely useful resource explaining the morals upheld by th</w:t>
      </w:r>
      <w:r>
        <w:rPr>
          <w:rFonts w:ascii="Verdana" w:hAnsi="Verdana"/>
          <w:szCs w:val="24"/>
        </w:rPr>
        <w:t>ose appointed in office</w:t>
      </w:r>
      <w:r w:rsidRPr="001F76F3">
        <w:rPr>
          <w:rFonts w:ascii="Verdana" w:hAnsi="Verdana"/>
          <w:szCs w:val="24"/>
        </w:rPr>
        <w:t>.  By understanding these you can better navigate your way towards successful outcomes.</w:t>
      </w:r>
    </w:p>
    <w:p w:rsidR="002F11CD" w:rsidP="0012714D" w:rsidRDefault="002F11CD" w14:paraId="49A4D1F8" w14:textId="77777777">
      <w:pPr>
        <w:pStyle w:val="NoSpacing"/>
        <w:rPr>
          <w:rFonts w:ascii="Verdana" w:hAnsi="Verdana"/>
          <w:szCs w:val="24"/>
        </w:rPr>
      </w:pPr>
    </w:p>
    <w:p w:rsidR="002F11CD" w:rsidP="0012714D" w:rsidRDefault="002F11CD" w14:paraId="4B741E7F" w14:textId="77777777">
      <w:pPr>
        <w:pStyle w:val="NoSpacing"/>
        <w:rPr>
          <w:rFonts w:ascii="Verdana" w:hAnsi="Verdana"/>
          <w:szCs w:val="24"/>
        </w:rPr>
      </w:pPr>
    </w:p>
    <w:p w:rsidRPr="001F76F3" w:rsidR="001F76F3" w:rsidP="0012714D" w:rsidRDefault="001F76F3" w14:paraId="564E1B9B" w14:textId="7B519AB3">
      <w:pPr>
        <w:pStyle w:val="NoSpacing"/>
        <w:rPr>
          <w:rFonts w:ascii="Verdana" w:hAnsi="Verdana"/>
          <w:szCs w:val="24"/>
          <w:u w:val="single"/>
        </w:rPr>
      </w:pPr>
      <w:r w:rsidRPr="001F76F3">
        <w:rPr>
          <w:rFonts w:ascii="Verdana" w:hAnsi="Verdana"/>
          <w:szCs w:val="24"/>
          <w:u w:val="single"/>
        </w:rPr>
        <w:t>Fail to prepare; prepare to fail!</w:t>
      </w:r>
    </w:p>
    <w:p w:rsidR="001F76F3" w:rsidP="0012714D" w:rsidRDefault="001F76F3" w14:paraId="59331F26" w14:textId="77777777">
      <w:pPr>
        <w:pStyle w:val="NoSpacing"/>
        <w:rPr>
          <w:rFonts w:ascii="Verdana" w:hAnsi="Verdana"/>
          <w:szCs w:val="24"/>
        </w:rPr>
      </w:pPr>
    </w:p>
    <w:p w:rsidR="001F76F3" w:rsidP="001F76F3" w:rsidRDefault="001F76F3" w14:paraId="1A8FF5D9" w14:textId="7B7BD5F6">
      <w:pPr>
        <w:pStyle w:val="NoSpacing"/>
        <w:numPr>
          <w:ilvl w:val="0"/>
          <w:numId w:val="13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Be prepared! </w:t>
      </w:r>
      <w:r w:rsidRPr="001F76F3">
        <w:rPr>
          <w:rFonts w:ascii="Verdana" w:hAnsi="Verdana"/>
          <w:szCs w:val="24"/>
        </w:rPr>
        <w:t>Walking into a board meeting can be a daunting experience, but your confidence and abilities will be greatly enhanced if you’re prepared</w:t>
      </w:r>
      <w:r>
        <w:rPr>
          <w:rFonts w:ascii="Verdana" w:hAnsi="Verdana"/>
          <w:szCs w:val="24"/>
        </w:rPr>
        <w:t>. Make sure you read and understand the board papers and use your support network to ask for clarification if you need it.</w:t>
      </w:r>
    </w:p>
    <w:p w:rsidR="002F11CD" w:rsidP="0012714D" w:rsidRDefault="002F11CD" w14:paraId="0EA36F49" w14:textId="77777777">
      <w:pPr>
        <w:pStyle w:val="NoSpacing"/>
        <w:rPr>
          <w:rFonts w:ascii="Verdana" w:hAnsi="Verdana"/>
          <w:szCs w:val="24"/>
        </w:rPr>
      </w:pPr>
    </w:p>
    <w:p w:rsidR="002446D8" w:rsidP="00625102" w:rsidRDefault="002446D8" w14:paraId="555C8595" w14:textId="61E1A729">
      <w:pPr>
        <w:pStyle w:val="NoSpacing"/>
        <w:rPr>
          <w:rFonts w:ascii="Verdana" w:hAnsi="Verdana"/>
          <w:szCs w:val="24"/>
        </w:rPr>
      </w:pPr>
    </w:p>
    <w:p w:rsidRPr="00AB6BEA" w:rsidR="00AE0B6B" w:rsidP="00625102" w:rsidRDefault="00AE0B6B" w14:paraId="7BA89759" w14:textId="77777777">
      <w:pPr>
        <w:pStyle w:val="NoSpacing"/>
        <w:rPr>
          <w:rFonts w:ascii="Verdana" w:hAnsi="Verdana"/>
          <w:b/>
          <w:bCs/>
          <w:szCs w:val="24"/>
        </w:rPr>
      </w:pPr>
    </w:p>
    <w:p w:rsidRPr="00AB6BEA" w:rsidR="00AE0B6B" w:rsidP="00625102" w:rsidRDefault="00D602D8" w14:paraId="14ED3090" w14:textId="65B12EF3">
      <w:pPr>
        <w:pStyle w:val="NoSpacing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 xml:space="preserve">If you have any questions about the role or would like more information, please contact </w:t>
      </w:r>
      <w:hyperlink w:history="1" r:id="rId8">
        <w:r w:rsidRPr="009F626F">
          <w:rPr>
            <w:rStyle w:val="Hyperlink"/>
            <w:rFonts w:ascii="Verdana" w:hAnsi="Verdana"/>
            <w:b/>
            <w:bCs/>
            <w:szCs w:val="24"/>
          </w:rPr>
          <w:t>suelections@edgehill.ac.uk</w:t>
        </w:r>
      </w:hyperlink>
      <w:r>
        <w:rPr>
          <w:rFonts w:ascii="Verdana" w:hAnsi="Verdana"/>
          <w:b/>
          <w:bCs/>
          <w:szCs w:val="24"/>
        </w:rPr>
        <w:t xml:space="preserve"> </w:t>
      </w:r>
    </w:p>
    <w:sectPr w:rsidRPr="00AB6BEA" w:rsidR="00AE0B6B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13D" w:rsidP="008C77F2" w:rsidRDefault="0043313D" w14:paraId="3AE28B29" w14:textId="77777777">
      <w:r>
        <w:separator/>
      </w:r>
    </w:p>
  </w:endnote>
  <w:endnote w:type="continuationSeparator" w:id="0">
    <w:p w:rsidR="0043313D" w:rsidP="008C77F2" w:rsidRDefault="0043313D" w14:paraId="74E81F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13D" w:rsidP="008C77F2" w:rsidRDefault="0043313D" w14:paraId="3FB7FB9F" w14:textId="77777777">
      <w:r>
        <w:separator/>
      </w:r>
    </w:p>
  </w:footnote>
  <w:footnote w:type="continuationSeparator" w:id="0">
    <w:p w:rsidR="0043313D" w:rsidP="008C77F2" w:rsidRDefault="0043313D" w14:paraId="07472F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77F2" w:rsidRDefault="008C77F2" w14:paraId="7DC9D9AC" w14:textId="4E965234">
    <w:pPr>
      <w:pStyle w:val="Header"/>
    </w:pPr>
    <w:r w:rsidRPr="003562F2">
      <w:rPr>
        <w:noProof/>
        <w:sz w:val="22"/>
        <w:lang w:eastAsia="en-GB"/>
      </w:rPr>
      <w:drawing>
        <wp:anchor distT="0" distB="0" distL="114300" distR="114300" simplePos="0" relativeHeight="251659264" behindDoc="0" locked="0" layoutInCell="1" allowOverlap="1" wp14:anchorId="77DC7D90" wp14:editId="509D3B46">
          <wp:simplePos x="0" y="0"/>
          <wp:positionH relativeFrom="margin">
            <wp:posOffset>5722620</wp:posOffset>
          </wp:positionH>
          <wp:positionV relativeFrom="paragraph">
            <wp:posOffset>-243840</wp:posOffset>
          </wp:positionV>
          <wp:extent cx="762000" cy="895513"/>
          <wp:effectExtent l="0" t="0" r="0" b="0"/>
          <wp:wrapNone/>
          <wp:docPr id="1" name="image1.jpeg" descr="A white squar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white square with black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19" cy="902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C66"/>
    <w:multiLevelType w:val="hybridMultilevel"/>
    <w:tmpl w:val="B032E4A8"/>
    <w:lvl w:ilvl="0" w:tplc="DD6056B4">
      <w:numFmt w:val="bullet"/>
      <w:lvlText w:val="•"/>
      <w:lvlJc w:val="left"/>
      <w:pPr>
        <w:ind w:left="720" w:hanging="360"/>
      </w:pPr>
      <w:rPr>
        <w:rFonts w:hint="default" w:ascii="Verdana" w:hAnsi="Verdana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4F74EB"/>
    <w:multiLevelType w:val="hybridMultilevel"/>
    <w:tmpl w:val="72D83C04"/>
    <w:lvl w:ilvl="0" w:tplc="DD6056B4">
      <w:numFmt w:val="bullet"/>
      <w:lvlText w:val="•"/>
      <w:lvlJc w:val="left"/>
      <w:pPr>
        <w:ind w:left="720" w:hanging="360"/>
      </w:pPr>
      <w:rPr>
        <w:rFonts w:hint="default" w:ascii="Verdana" w:hAnsi="Verdana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8F027D"/>
    <w:multiLevelType w:val="hybridMultilevel"/>
    <w:tmpl w:val="D6DEC0F2"/>
    <w:lvl w:ilvl="0" w:tplc="B84811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4E516C"/>
    <w:multiLevelType w:val="hybridMultilevel"/>
    <w:tmpl w:val="387086FC"/>
    <w:lvl w:ilvl="0" w:tplc="DD6056B4">
      <w:numFmt w:val="bullet"/>
      <w:lvlText w:val="•"/>
      <w:lvlJc w:val="left"/>
      <w:pPr>
        <w:ind w:left="720" w:hanging="360"/>
      </w:pPr>
      <w:rPr>
        <w:rFonts w:hint="default" w:ascii="Verdana" w:hAnsi="Verdana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E62308"/>
    <w:multiLevelType w:val="hybridMultilevel"/>
    <w:tmpl w:val="92BA794C"/>
    <w:lvl w:ilvl="0" w:tplc="C94277A0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7D6498"/>
    <w:multiLevelType w:val="hybridMultilevel"/>
    <w:tmpl w:val="35D0E6A4"/>
    <w:lvl w:ilvl="0" w:tplc="6F9EA340">
      <w:start w:val="1"/>
      <w:numFmt w:val="bullet"/>
      <w:lvlText w:val="▪"/>
      <w:lvlJc w:val="left"/>
      <w:pPr>
        <w:ind w:left="720" w:hanging="72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BED2D10"/>
    <w:multiLevelType w:val="hybridMultilevel"/>
    <w:tmpl w:val="FCD2CF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88755E"/>
    <w:multiLevelType w:val="hybridMultilevel"/>
    <w:tmpl w:val="AEC2DCBE"/>
    <w:lvl w:ilvl="0" w:tplc="BB24E9A4">
      <w:numFmt w:val="bullet"/>
      <w:lvlText w:val="•"/>
      <w:lvlJc w:val="left"/>
      <w:pPr>
        <w:ind w:left="1440" w:hanging="72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DBB35D7"/>
    <w:multiLevelType w:val="hybridMultilevel"/>
    <w:tmpl w:val="56325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C8705E"/>
    <w:multiLevelType w:val="hybridMultilevel"/>
    <w:tmpl w:val="706C5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C2E0E"/>
    <w:multiLevelType w:val="hybridMultilevel"/>
    <w:tmpl w:val="2F8C7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B60538"/>
    <w:multiLevelType w:val="hybridMultilevel"/>
    <w:tmpl w:val="AEBE1F9C"/>
    <w:lvl w:ilvl="0" w:tplc="BB24E9A4">
      <w:numFmt w:val="bullet"/>
      <w:lvlText w:val="•"/>
      <w:lvlJc w:val="left"/>
      <w:pPr>
        <w:ind w:left="1440" w:hanging="72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1651E"/>
    <w:multiLevelType w:val="hybridMultilevel"/>
    <w:tmpl w:val="FC7CC926"/>
    <w:lvl w:ilvl="0" w:tplc="BB24E9A4">
      <w:numFmt w:val="bullet"/>
      <w:lvlText w:val="•"/>
      <w:lvlJc w:val="left"/>
      <w:pPr>
        <w:ind w:left="1080" w:hanging="72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8818522">
    <w:abstractNumId w:val="6"/>
  </w:num>
  <w:num w:numId="2" w16cid:durableId="407924919">
    <w:abstractNumId w:val="12"/>
  </w:num>
  <w:num w:numId="3" w16cid:durableId="2029676670">
    <w:abstractNumId w:val="11"/>
  </w:num>
  <w:num w:numId="4" w16cid:durableId="433326989">
    <w:abstractNumId w:val="7"/>
  </w:num>
  <w:num w:numId="5" w16cid:durableId="1603879777">
    <w:abstractNumId w:val="5"/>
  </w:num>
  <w:num w:numId="6" w16cid:durableId="708185214">
    <w:abstractNumId w:val="10"/>
  </w:num>
  <w:num w:numId="7" w16cid:durableId="1057777491">
    <w:abstractNumId w:val="2"/>
  </w:num>
  <w:num w:numId="8" w16cid:durableId="467669705">
    <w:abstractNumId w:val="8"/>
  </w:num>
  <w:num w:numId="9" w16cid:durableId="984893647">
    <w:abstractNumId w:val="4"/>
  </w:num>
  <w:num w:numId="10" w16cid:durableId="1996227824">
    <w:abstractNumId w:val="0"/>
  </w:num>
  <w:num w:numId="11" w16cid:durableId="1975676925">
    <w:abstractNumId w:val="1"/>
  </w:num>
  <w:num w:numId="12" w16cid:durableId="522088243">
    <w:abstractNumId w:val="9"/>
  </w:num>
  <w:num w:numId="13" w16cid:durableId="14439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F2"/>
    <w:rsid w:val="00004633"/>
    <w:rsid w:val="0002778B"/>
    <w:rsid w:val="00031620"/>
    <w:rsid w:val="00084129"/>
    <w:rsid w:val="000F3143"/>
    <w:rsid w:val="00113526"/>
    <w:rsid w:val="0012714D"/>
    <w:rsid w:val="00173B02"/>
    <w:rsid w:val="001A4FDC"/>
    <w:rsid w:val="001B6D9E"/>
    <w:rsid w:val="001F76F3"/>
    <w:rsid w:val="002446D8"/>
    <w:rsid w:val="00251705"/>
    <w:rsid w:val="002637A3"/>
    <w:rsid w:val="002E04D6"/>
    <w:rsid w:val="002F11CD"/>
    <w:rsid w:val="00320656"/>
    <w:rsid w:val="00371184"/>
    <w:rsid w:val="0038533F"/>
    <w:rsid w:val="00395AB5"/>
    <w:rsid w:val="00406CF0"/>
    <w:rsid w:val="0043313D"/>
    <w:rsid w:val="00437332"/>
    <w:rsid w:val="00625102"/>
    <w:rsid w:val="00626B31"/>
    <w:rsid w:val="006735B1"/>
    <w:rsid w:val="00674196"/>
    <w:rsid w:val="006A1A02"/>
    <w:rsid w:val="00722685"/>
    <w:rsid w:val="00752FCE"/>
    <w:rsid w:val="007E6033"/>
    <w:rsid w:val="008C77F2"/>
    <w:rsid w:val="008F731D"/>
    <w:rsid w:val="00971F84"/>
    <w:rsid w:val="009A6CA3"/>
    <w:rsid w:val="009D7B7D"/>
    <w:rsid w:val="00A455DD"/>
    <w:rsid w:val="00A5015B"/>
    <w:rsid w:val="00A77BF9"/>
    <w:rsid w:val="00AB569B"/>
    <w:rsid w:val="00AB6BEA"/>
    <w:rsid w:val="00AE0B6B"/>
    <w:rsid w:val="00B432EA"/>
    <w:rsid w:val="00B577B4"/>
    <w:rsid w:val="00B843D6"/>
    <w:rsid w:val="00B8747D"/>
    <w:rsid w:val="00BC6A41"/>
    <w:rsid w:val="00C03656"/>
    <w:rsid w:val="00C200F7"/>
    <w:rsid w:val="00C96A79"/>
    <w:rsid w:val="00CC6DFA"/>
    <w:rsid w:val="00CE2FBA"/>
    <w:rsid w:val="00CF75EE"/>
    <w:rsid w:val="00D11002"/>
    <w:rsid w:val="00D51A37"/>
    <w:rsid w:val="00D602D8"/>
    <w:rsid w:val="00D641B5"/>
    <w:rsid w:val="00E069BD"/>
    <w:rsid w:val="00E16DA0"/>
    <w:rsid w:val="00EC2A24"/>
    <w:rsid w:val="00F54394"/>
    <w:rsid w:val="00FA5860"/>
    <w:rsid w:val="340F943C"/>
    <w:rsid w:val="4AFBB013"/>
    <w:rsid w:val="553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976D"/>
  <w15:chartTrackingRefBased/>
  <w15:docId w15:val="{DBDBCBD5-A10F-4A45-A69F-59A06808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569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8C77F2"/>
    <w:pPr>
      <w:tabs>
        <w:tab w:val="center" w:pos="4513"/>
        <w:tab w:val="right" w:pos="9026"/>
      </w:tabs>
    </w:pPr>
    <w:rPr>
      <w:rFonts w:ascii="Arial" w:hAnsi="Arial" w:eastAsiaTheme="minorHAnsi" w:cstheme="minorBidi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8C77F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C77F2"/>
    <w:pPr>
      <w:tabs>
        <w:tab w:val="center" w:pos="4513"/>
        <w:tab w:val="right" w:pos="9026"/>
      </w:tabs>
    </w:pPr>
    <w:rPr>
      <w:rFonts w:ascii="Arial" w:hAnsi="Arial" w:eastAsiaTheme="minorHAnsi" w:cstheme="minorBidi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8C77F2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2446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641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6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6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76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uelections@edgehill.ac.uk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gov.uk/government/publications/the-7-principles-of-public-life/the-7-principles-of-public-life--2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Edge Hill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Morana</dc:creator>
  <keywords/>
  <dc:description/>
  <lastModifiedBy>Cara Gaskell</lastModifiedBy>
  <revision>4</revision>
  <dcterms:created xsi:type="dcterms:W3CDTF">2025-03-18T12:23:00.0000000Z</dcterms:created>
  <dcterms:modified xsi:type="dcterms:W3CDTF">2025-03-21T16:07:40.9981146Z</dcterms:modified>
</coreProperties>
</file>